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7" w:rsidRDefault="00A638FF">
      <w:pPr>
        <w:jc w:val="center"/>
        <w:rPr>
          <w:sz w:val="24"/>
          <w:szCs w:val="24"/>
        </w:rPr>
      </w:pPr>
      <w:r w:rsidRPr="00A638FF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2563784</wp:posOffset>
            </wp:positionH>
            <wp:positionV relativeFrom="paragraph">
              <wp:posOffset>459740</wp:posOffset>
            </wp:positionV>
            <wp:extent cx="4232910" cy="423291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1876" r="21876"/>
                    <a:stretch/>
                  </pic:blipFill>
                  <pic:spPr bwMode="auto">
                    <a:xfrm>
                      <a:off x="0" y="0"/>
                      <a:ext cx="4232910" cy="4232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2540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60B3A" w:rsidRPr="00160B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50pt;height:50pt;z-index:251657728;visibility:hidden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">
            <o:lock v:ext="edit" selection="t"/>
          </v:shape>
        </w:pict>
      </w:r>
      <w:r w:rsidR="00160B3A" w:rsidRPr="00160B3A">
        <w:rPr>
          <w:noProof/>
        </w:rPr>
      </w:r>
      <w:r w:rsidR="00160B3A" w:rsidRPr="00160B3A">
        <w:rPr>
          <w:noProof/>
        </w:rPr>
        <w:pict>
          <v:shape id="Text Box 2" o:spid="_x0000_s1027" type="#_x0000_t202" style="width:507.2pt;height:66.7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" filled="f" stroked="f">
            <v:textbox inset="7pt,4pt,7pt,4pt">
              <w:txbxContent>
                <w:p w:rsidR="00483877" w:rsidRDefault="0014588F">
                  <w:pPr>
                    <w:jc w:val="center"/>
                    <w:rPr>
                      <w:rFonts w:ascii="思源黑体 CN Heavy" w:eastAsia="思源黑体 CN Heavy" w:hAnsi="思源黑体 CN Heavy"/>
                      <w:sz w:val="72"/>
                      <w:szCs w:val="72"/>
                    </w:rPr>
                  </w:pPr>
                  <w:r>
                    <w:rPr>
                      <w:rFonts w:ascii="思源黑体 CN Heavy" w:eastAsia="思源黑体 CN Heavy" w:hAnsi="思源黑体 CN Heavy" w:hint="eastAsia"/>
                      <w:sz w:val="72"/>
                      <w:szCs w:val="72"/>
                    </w:rPr>
                    <w:t>魅力四射精靈</w:t>
                  </w:r>
                  <w:proofErr w:type="gramStart"/>
                  <w:r>
                    <w:rPr>
                      <w:rFonts w:ascii="思源黑体 CN Heavy" w:eastAsia="思源黑体 CN Heavy" w:hAnsi="思源黑体 CN Heavy" w:hint="eastAsia"/>
                      <w:sz w:val="72"/>
                      <w:szCs w:val="72"/>
                    </w:rPr>
                    <w:t>寶可夢</w:t>
                  </w:r>
                  <w:proofErr w:type="gramEnd"/>
                  <w:r>
                    <w:rPr>
                      <w:rFonts w:ascii="思源黑体 CN Heavy" w:eastAsia="思源黑体 CN Heavy" w:hAnsi="思源黑体 CN Heavy" w:hint="eastAsia"/>
                      <w:sz w:val="72"/>
                      <w:szCs w:val="72"/>
                    </w:rPr>
                    <w:t>華麗大賽</w:t>
                  </w:r>
                </w:p>
              </w:txbxContent>
            </v:textbox>
            <w10:wrap type="none"/>
            <w10:anchorlock/>
          </v:shape>
        </w:pict>
      </w:r>
    </w:p>
    <w:p w:rsidR="00483877" w:rsidRDefault="0014588F" w:rsidP="00A638FF">
      <w:pPr>
        <w:pBdr>
          <w:between w:val="single" w:sz="4" w:space="0" w:color="000000"/>
        </w:pBdr>
        <w:tabs>
          <w:tab w:val="right" w:pos="10466"/>
        </w:tabs>
        <w:rPr>
          <w:rFonts w:ascii="華康細黑體" w:eastAsia="華康細黑體" w:hAnsi="華康細黑體"/>
          <w:b/>
          <w:sz w:val="22"/>
          <w:szCs w:val="22"/>
          <w:bdr w:val="single" w:sz="4" w:space="0" w:color="000000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活動內容：</w:t>
      </w:r>
      <w:r w:rsidR="00A638FF">
        <w:rPr>
          <w:rFonts w:ascii="華康細黑體" w:eastAsia="華康細黑體" w:hAnsi="華康細黑體"/>
          <w:b/>
          <w:sz w:val="22"/>
          <w:szCs w:val="22"/>
        </w:rPr>
        <w:tab/>
      </w:r>
    </w:p>
    <w:p w:rsidR="00483877" w:rsidRDefault="0014588F">
      <w:pPr>
        <w:pStyle w:val="a3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 xml:space="preserve">    </w:t>
      </w:r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小智為了成為</w:t>
      </w:r>
      <w:proofErr w:type="gramStart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寶可夢</w:t>
      </w:r>
      <w:proofErr w:type="gramEnd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大師，從大木博士那得到皮卡丘</w:t>
      </w:r>
      <w:r w:rsidR="00A22518" w:rsidRPr="00A22518">
        <w:rPr>
          <w:rFonts w:ascii="華康細黑體" w:eastAsia="華康細黑體" w:hAnsi="華康細黑體"/>
          <w:sz w:val="22"/>
          <w:szCs w:val="22"/>
        </w:rPr>
        <w:t xml:space="preserve"> </w:t>
      </w:r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，並出發做修行之旅。途中遇到不同的人和</w:t>
      </w:r>
      <w:proofErr w:type="gramStart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寶可夢</w:t>
      </w:r>
      <w:proofErr w:type="gramEnd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。一路上有許多人和小智結伴同行，也有企圖奪走別人</w:t>
      </w:r>
      <w:proofErr w:type="gramStart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寶可夢</w:t>
      </w:r>
      <w:proofErr w:type="gramEnd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的火箭隊，會不時出現搗亂。在這趟旅途中，小智可能會遇到很多困難，小朋友你們能幫幫小智成為</w:t>
      </w:r>
      <w:proofErr w:type="gramStart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寶可夢</w:t>
      </w:r>
      <w:proofErr w:type="gramEnd"/>
      <w:r w:rsidR="00A22518" w:rsidRPr="00A22518">
        <w:rPr>
          <w:rFonts w:ascii="華康細黑體" w:eastAsia="華康細黑體" w:hAnsi="華康細黑體" w:hint="eastAsia"/>
          <w:sz w:val="22"/>
          <w:szCs w:val="22"/>
        </w:rPr>
        <w:t>大師嗎？</w:t>
      </w:r>
    </w:p>
    <w:p w:rsidR="00483877" w:rsidRPr="00B87085" w:rsidRDefault="00483877">
      <w:pPr>
        <w:pStyle w:val="a3"/>
        <w:rPr>
          <w:rFonts w:ascii="華康細黑體" w:eastAsia="華康細黑體" w:hAnsi="華康細黑體"/>
          <w:sz w:val="22"/>
          <w:szCs w:val="22"/>
        </w:rPr>
      </w:pPr>
    </w:p>
    <w:p w:rsidR="00483877" w:rsidRDefault="0014588F">
      <w:pPr>
        <w:pStyle w:val="a3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主辦單位：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>
        <w:rPr>
          <w:rFonts w:ascii="華康細黑體" w:eastAsia="華康細黑體" w:hAnsi="華康細黑體"/>
          <w:sz w:val="22"/>
          <w:szCs w:val="22"/>
        </w:rPr>
        <w:t>中市兒童青少年福利服務中心</w:t>
      </w:r>
    </w:p>
    <w:p w:rsidR="00483877" w:rsidRDefault="0014588F" w:rsidP="00A6350A">
      <w:pPr>
        <w:tabs>
          <w:tab w:val="left" w:pos="7174"/>
        </w:tabs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承辦單位：</w:t>
      </w:r>
      <w:r>
        <w:rPr>
          <w:rFonts w:ascii="華康細黑體" w:eastAsia="華康細黑體" w:hAnsi="華康細黑體"/>
          <w:sz w:val="22"/>
          <w:szCs w:val="22"/>
        </w:rPr>
        <w:t>大里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杙</w:t>
      </w:r>
      <w:proofErr w:type="gramEnd"/>
      <w:r>
        <w:rPr>
          <w:rFonts w:ascii="華康細黑體" w:eastAsia="華康細黑體" w:hAnsi="華康細黑體"/>
          <w:sz w:val="22"/>
          <w:szCs w:val="22"/>
        </w:rPr>
        <w:t>青年文化薪傳服務會</w:t>
      </w:r>
      <w:r w:rsidR="00A6350A">
        <w:rPr>
          <w:rFonts w:ascii="華康細黑體" w:eastAsia="華康細黑體" w:hAnsi="華康細黑體"/>
          <w:sz w:val="22"/>
          <w:szCs w:val="22"/>
        </w:rPr>
        <w:tab/>
      </w:r>
    </w:p>
    <w:p w:rsidR="00483877" w:rsidRDefault="0014588F">
      <w:pPr>
        <w:ind w:right="-154"/>
        <w:rPr>
          <w:rFonts w:ascii="華康細黑體" w:eastAsia="華康細黑體" w:hAnsi="華康細黑體"/>
          <w:color w:val="FF0000"/>
          <w:sz w:val="22"/>
          <w:szCs w:val="22"/>
          <w:u w:val="single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活動地點：</w:t>
      </w:r>
      <w:proofErr w:type="gramStart"/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臺</w:t>
      </w:r>
      <w:proofErr w:type="gramEnd"/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中市大里區新光路</w:t>
      </w:r>
      <w:r w:rsidRPr="000D2AB5">
        <w:rPr>
          <w:rFonts w:ascii="MingLiU" w:eastAsia="MingLiU" w:hAnsi="MingLiU"/>
          <w:color w:val="000000" w:themeColor="text1"/>
          <w:sz w:val="22"/>
          <w:szCs w:val="22"/>
        </w:rPr>
        <w:t>32</w:t>
      </w:r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號 (電話：</w:t>
      </w:r>
      <w:r w:rsidRPr="000D2AB5">
        <w:rPr>
          <w:rFonts w:ascii="MingLiU" w:eastAsia="MingLiU" w:hAnsi="MingLiU"/>
          <w:color w:val="000000" w:themeColor="text1"/>
          <w:sz w:val="22"/>
          <w:szCs w:val="22"/>
        </w:rPr>
        <w:t>04-2482-7405</w:t>
      </w:r>
      <w:r>
        <w:rPr>
          <w:rFonts w:ascii="華康細黑體" w:eastAsia="華康細黑體" w:hAnsi="華康細黑體"/>
          <w:color w:val="000000" w:themeColor="text1"/>
          <w:sz w:val="22"/>
          <w:szCs w:val="22"/>
        </w:rPr>
        <w:t>)</w:t>
      </w:r>
    </w:p>
    <w:p w:rsidR="00483877" w:rsidRDefault="0014588F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活動時間：</w:t>
      </w:r>
      <w:r w:rsidRPr="000D2AB5">
        <w:rPr>
          <w:rFonts w:ascii="MingLiU" w:eastAsia="MingLiU" w:hAnsi="MingLiU"/>
          <w:sz w:val="22"/>
          <w:szCs w:val="22"/>
        </w:rPr>
        <w:t>108</w:t>
      </w:r>
      <w:r>
        <w:rPr>
          <w:rFonts w:ascii="華康細黑體" w:eastAsia="華康細黑體" w:hAnsi="華康細黑體"/>
          <w:sz w:val="22"/>
          <w:szCs w:val="22"/>
        </w:rPr>
        <w:t>年</w:t>
      </w:r>
      <w:r w:rsidRPr="000D2AB5">
        <w:rPr>
          <w:rFonts w:ascii="MingLiU" w:eastAsia="MingLiU" w:hAnsi="MingLiU"/>
          <w:sz w:val="22"/>
          <w:szCs w:val="22"/>
        </w:rPr>
        <w:t>7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Pr="000D2AB5">
        <w:rPr>
          <w:rFonts w:ascii="MingLiU" w:eastAsia="MingLiU" w:hAnsi="MingLiU"/>
          <w:sz w:val="22"/>
          <w:szCs w:val="22"/>
        </w:rPr>
        <w:t>11</w:t>
      </w:r>
      <w:r>
        <w:rPr>
          <w:rFonts w:ascii="華康細黑體" w:eastAsia="華康細黑體" w:hAnsi="華康細黑體"/>
          <w:sz w:val="22"/>
          <w:szCs w:val="22"/>
        </w:rPr>
        <w:t>日至</w:t>
      </w:r>
      <w:r w:rsidRPr="000D2AB5">
        <w:rPr>
          <w:rFonts w:ascii="MingLiU" w:eastAsia="MingLiU" w:hAnsi="MingLiU"/>
          <w:sz w:val="22"/>
          <w:szCs w:val="22"/>
        </w:rPr>
        <w:t>7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Pr="000D2AB5">
        <w:rPr>
          <w:rFonts w:ascii="MingLiU" w:eastAsia="MingLiU" w:hAnsi="MingLiU"/>
          <w:sz w:val="22"/>
          <w:szCs w:val="22"/>
        </w:rPr>
        <w:t>13</w:t>
      </w:r>
      <w:r>
        <w:rPr>
          <w:rFonts w:ascii="華康細黑體" w:eastAsia="華康細黑體" w:hAnsi="華康細黑體"/>
          <w:sz w:val="22"/>
          <w:szCs w:val="22"/>
        </w:rPr>
        <w:t>日</w:t>
      </w:r>
    </w:p>
    <w:p w:rsidR="00483877" w:rsidRDefault="0014588F">
      <w:pPr>
        <w:ind w:right="-154"/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活動對象：</w:t>
      </w:r>
      <w:r>
        <w:rPr>
          <w:rFonts w:ascii="華康細黑體" w:eastAsia="華康細黑體" w:hAnsi="華康細黑體"/>
          <w:sz w:val="22"/>
          <w:szCs w:val="22"/>
        </w:rPr>
        <w:t>國小一至六年級學生，限</w:t>
      </w:r>
      <w:r w:rsidRPr="000D2AB5">
        <w:rPr>
          <w:rFonts w:ascii="MingLiU" w:eastAsia="MingLiU" w:hAnsi="MingLiU"/>
          <w:sz w:val="22"/>
          <w:szCs w:val="22"/>
        </w:rPr>
        <w:t>70</w:t>
      </w:r>
      <w:r>
        <w:rPr>
          <w:rFonts w:ascii="華康細黑體" w:eastAsia="華康細黑體" w:hAnsi="華康細黑體"/>
          <w:sz w:val="22"/>
          <w:szCs w:val="22"/>
        </w:rPr>
        <w:t>人，額滿為止</w:t>
      </w:r>
    </w:p>
    <w:p w:rsidR="00483877" w:rsidRDefault="0014588F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活動費用：</w:t>
      </w:r>
      <w:r w:rsidR="00D21119">
        <w:rPr>
          <w:rFonts w:ascii="華康細黑體" w:eastAsia="華康細黑體" w:hAnsi="華康細黑體"/>
          <w:sz w:val="22"/>
          <w:szCs w:val="22"/>
        </w:rPr>
        <w:t>NT</w:t>
      </w:r>
      <w:r>
        <w:rPr>
          <w:rFonts w:ascii="華康細黑體" w:eastAsia="華康細黑體" w:hAnsi="華康細黑體"/>
          <w:sz w:val="22"/>
          <w:szCs w:val="22"/>
        </w:rPr>
        <w:t xml:space="preserve"> </w:t>
      </w:r>
      <w:r w:rsidRPr="000D2AB5">
        <w:rPr>
          <w:rFonts w:ascii="MingLiU" w:eastAsia="MingLiU" w:hAnsi="MingLiU"/>
          <w:sz w:val="22"/>
          <w:szCs w:val="22"/>
        </w:rPr>
        <w:t>1000</w:t>
      </w:r>
      <w:r>
        <w:rPr>
          <w:rFonts w:ascii="華康細黑體" w:eastAsia="華康細黑體" w:hAnsi="華康細黑體"/>
          <w:sz w:val="22"/>
          <w:szCs w:val="22"/>
        </w:rPr>
        <w:t>元整/人（含餐飲、教材、小禮物、保險）</w:t>
      </w:r>
    </w:p>
    <w:p w:rsidR="00483877" w:rsidRDefault="0014588F">
      <w:pPr>
        <w:ind w:left="1156" w:right="-154" w:hanging="1156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報名方法：</w:t>
      </w:r>
      <w:r w:rsidRPr="000D2AB5">
        <w:rPr>
          <w:rFonts w:ascii="MingLiU" w:eastAsia="MingLiU" w:hAnsi="MingLiU"/>
          <w:sz w:val="22"/>
          <w:szCs w:val="22"/>
        </w:rPr>
        <w:t>06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="00E6687D" w:rsidRPr="00E6687D">
        <w:rPr>
          <w:rFonts w:ascii="MingLiU" w:eastAsia="MingLiU" w:hAnsi="MingLiU"/>
          <w:sz w:val="22"/>
          <w:szCs w:val="22"/>
        </w:rPr>
        <w:t>20</w:t>
      </w:r>
      <w:r w:rsidR="003642CD" w:rsidRPr="00E6687D">
        <w:rPr>
          <w:rFonts w:ascii="MingLiU" w:eastAsia="MingLiU" w:hAnsi="MingLiU" w:hint="eastAsia"/>
          <w:sz w:val="22"/>
          <w:szCs w:val="22"/>
        </w:rPr>
        <w:t xml:space="preserve"> </w:t>
      </w:r>
      <w:r>
        <w:rPr>
          <w:rFonts w:ascii="華康細黑體" w:eastAsia="華康細黑體" w:hAnsi="華康細黑體"/>
          <w:sz w:val="22"/>
          <w:szCs w:val="22"/>
        </w:rPr>
        <w:t>日早上</w:t>
      </w:r>
      <w:r w:rsidR="00120216" w:rsidRPr="00120216">
        <w:rPr>
          <w:rFonts w:ascii="MingLiU" w:eastAsia="MingLiU" w:hAnsi="MingLiU"/>
          <w:sz w:val="22"/>
          <w:szCs w:val="22"/>
        </w:rPr>
        <w:t>9</w:t>
      </w:r>
      <w:r w:rsidR="003642CD">
        <w:rPr>
          <w:rFonts w:ascii="MingLiU" w:eastAsia="MingLiU" w:hAnsi="MingLiU"/>
          <w:sz w:val="22"/>
          <w:szCs w:val="22"/>
        </w:rPr>
        <w:t xml:space="preserve"> </w:t>
      </w:r>
      <w:r w:rsidR="00FB1049">
        <w:rPr>
          <w:rFonts w:ascii="華康細黑體" w:eastAsia="華康細黑體" w:hAnsi="華康細黑體"/>
          <w:sz w:val="22"/>
          <w:szCs w:val="22"/>
        </w:rPr>
        <w:t>點開放報名，持報名表及費用至大里區兒童青少年福利</w:t>
      </w:r>
      <w:r w:rsidR="00FB1049">
        <w:rPr>
          <w:rFonts w:ascii="細明體" w:eastAsia="細明體" w:hAnsi="細明體" w:cs="細明體" w:hint="eastAsia"/>
          <w:sz w:val="22"/>
          <w:szCs w:val="22"/>
        </w:rPr>
        <w:t>服務中心</w:t>
      </w:r>
      <w:r>
        <w:rPr>
          <w:rFonts w:ascii="華康細黑體" w:eastAsia="華康細黑體" w:hAnsi="華康細黑體"/>
          <w:sz w:val="22"/>
          <w:szCs w:val="22"/>
        </w:rPr>
        <w:t>服務台報名繳費。</w:t>
      </w:r>
    </w:p>
    <w:p w:rsidR="00483877" w:rsidRDefault="0014588F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報到時間：</w:t>
      </w:r>
      <w:r w:rsidRPr="000D2AB5">
        <w:rPr>
          <w:rFonts w:ascii="MingLiU" w:eastAsia="MingLiU" w:hAnsi="MingLiU"/>
          <w:sz w:val="22"/>
          <w:szCs w:val="22"/>
        </w:rPr>
        <w:t>07</w:t>
      </w:r>
      <w:r>
        <w:rPr>
          <w:rFonts w:ascii="華康細黑體" w:eastAsia="華康細黑體" w:hAnsi="華康細黑體"/>
          <w:sz w:val="22"/>
          <w:szCs w:val="22"/>
        </w:rPr>
        <w:t>月</w:t>
      </w:r>
      <w:r w:rsidRPr="000D2AB5">
        <w:rPr>
          <w:rFonts w:ascii="MingLiU" w:eastAsia="MingLiU" w:hAnsi="MingLiU"/>
          <w:sz w:val="22"/>
          <w:szCs w:val="22"/>
        </w:rPr>
        <w:t>11</w:t>
      </w:r>
      <w:r>
        <w:rPr>
          <w:rFonts w:ascii="華康細黑體" w:eastAsia="華康細黑體" w:hAnsi="華康細黑體"/>
          <w:sz w:val="22"/>
          <w:szCs w:val="22"/>
        </w:rPr>
        <w:t>日早上</w:t>
      </w:r>
      <w:r w:rsidRPr="000D2AB5">
        <w:rPr>
          <w:rFonts w:ascii="MingLiU" w:eastAsia="MingLiU" w:hAnsi="MingLiU"/>
          <w:sz w:val="22"/>
          <w:szCs w:val="22"/>
        </w:rPr>
        <w:t>7:30~7:50</w:t>
      </w:r>
      <w:r w:rsidR="00FB1049">
        <w:rPr>
          <w:rFonts w:ascii="華康細黑體" w:eastAsia="華康細黑體" w:hAnsi="華康細黑體"/>
          <w:sz w:val="22"/>
          <w:szCs w:val="22"/>
        </w:rPr>
        <w:t>於</w:t>
      </w:r>
      <w:proofErr w:type="gramStart"/>
      <w:r w:rsidR="00FB1049"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 w:rsidR="00FB1049">
        <w:rPr>
          <w:rFonts w:ascii="華康細黑體" w:eastAsia="華康細黑體" w:hAnsi="華康細黑體"/>
          <w:sz w:val="22"/>
          <w:szCs w:val="22"/>
        </w:rPr>
        <w:t>中市兒童青少年福利</w:t>
      </w:r>
      <w:r w:rsidR="00FB1049">
        <w:rPr>
          <w:rFonts w:ascii="細明體" w:eastAsia="細明體" w:hAnsi="細明體" w:cs="細明體" w:hint="eastAsia"/>
          <w:sz w:val="22"/>
          <w:szCs w:val="22"/>
        </w:rPr>
        <w:t>服務中心</w:t>
      </w:r>
      <w:r>
        <w:rPr>
          <w:rFonts w:ascii="華康細黑體" w:eastAsia="華康細黑體" w:hAnsi="華康細黑體"/>
          <w:sz w:val="22"/>
          <w:szCs w:val="22"/>
        </w:rPr>
        <w:t xml:space="preserve">大門口報到 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(著</w:t>
      </w:r>
      <w:proofErr w:type="gramEnd"/>
      <w:r>
        <w:rPr>
          <w:rFonts w:ascii="華康細黑體" w:eastAsia="華康細黑體" w:hAnsi="華康細黑體"/>
          <w:sz w:val="22"/>
          <w:szCs w:val="22"/>
        </w:rPr>
        <w:t>便服)</w:t>
      </w:r>
    </w:p>
    <w:p w:rsidR="00811D8A" w:rsidRDefault="00811D8A">
      <w:pPr>
        <w:ind w:right="-154"/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活動行程：</w:t>
      </w:r>
    </w:p>
    <w:tbl>
      <w:tblPr>
        <w:tblpPr w:leftFromText="180" w:rightFromText="180" w:vertAnchor="text" w:horzAnchor="margin" w:tblpXSpec="center" w:tblpY="31"/>
        <w:tblW w:w="95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3"/>
        <w:gridCol w:w="3260"/>
        <w:gridCol w:w="3129"/>
      </w:tblGrid>
      <w:tr w:rsidR="00811D8A" w:rsidTr="00811D8A">
        <w:trPr>
          <w:trHeight w:val="174"/>
        </w:trPr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月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11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811D8A">
              <w:rPr>
                <w:rFonts w:ascii="華康細黑體" w:eastAsia="華康細黑體" w:hAnsi="華康細黑體" w:hint="eastAsia"/>
                <w:sz w:val="22"/>
                <w:szCs w:val="22"/>
              </w:rPr>
              <w:t>（四）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30 ～ 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50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小朋友報到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16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30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放學回家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月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12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811D8A">
              <w:rPr>
                <w:rFonts w:ascii="華康細黑體" w:eastAsia="華康細黑體" w:hAnsi="華康細黑體" w:hint="eastAsia"/>
                <w:sz w:val="22"/>
                <w:szCs w:val="22"/>
              </w:rPr>
              <w:t>（五）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30 ～ 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50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小朋友報到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21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00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放學回家</w:t>
            </w:r>
            <w:r w:rsidR="006207D7">
              <w:rPr>
                <w:rFonts w:ascii="華康細黑體" w:eastAsia="華康細黑體" w:hAnsi="華康細黑體" w:hint="eastAsia"/>
                <w:sz w:val="22"/>
                <w:szCs w:val="22"/>
              </w:rPr>
              <w:t>（晚會）</w:t>
            </w:r>
          </w:p>
        </w:tc>
        <w:tc>
          <w:tcPr>
            <w:tcW w:w="3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月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13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日</w:t>
            </w:r>
            <w:r w:rsidR="00811D8A">
              <w:rPr>
                <w:rFonts w:ascii="華康細黑體" w:eastAsia="華康細黑體" w:hAnsi="華康細黑體" w:hint="eastAsia"/>
                <w:sz w:val="22"/>
                <w:szCs w:val="22"/>
              </w:rPr>
              <w:t>（六）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（育樂營）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30 ～ 07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50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小朋友報到</w:t>
            </w:r>
          </w:p>
          <w:p w:rsidR="00483877" w:rsidRDefault="0014588F">
            <w:pPr>
              <w:ind w:right="-154"/>
              <w:rPr>
                <w:rFonts w:ascii="華康細黑體" w:eastAsia="華康細黑體" w:hAnsi="華康細黑體"/>
                <w:sz w:val="22"/>
                <w:szCs w:val="22"/>
              </w:rPr>
            </w:pPr>
            <w:r w:rsidRPr="000D2AB5">
              <w:rPr>
                <w:rFonts w:ascii="MingLiU" w:eastAsia="MingLiU" w:hAnsi="MingLiU"/>
                <w:sz w:val="22"/>
                <w:szCs w:val="22"/>
              </w:rPr>
              <w:t>15</w:t>
            </w:r>
            <w:r w:rsidR="00FB1049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0D2AB5">
              <w:rPr>
                <w:rFonts w:ascii="MingLiU" w:eastAsia="MingLiU" w:hAnsi="MingLiU"/>
                <w:sz w:val="22"/>
                <w:szCs w:val="22"/>
              </w:rPr>
              <w:t>30</w:t>
            </w:r>
            <w:r>
              <w:rPr>
                <w:rFonts w:ascii="華康細黑體" w:eastAsia="華康細黑體" w:hAnsi="華康細黑體"/>
                <w:sz w:val="22"/>
                <w:szCs w:val="22"/>
              </w:rPr>
              <w:t>放學回家</w:t>
            </w:r>
          </w:p>
        </w:tc>
      </w:tr>
    </w:tbl>
    <w:p w:rsidR="00483877" w:rsidRDefault="0014588F">
      <w:pPr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b/>
          <w:sz w:val="22"/>
          <w:szCs w:val="22"/>
        </w:rPr>
        <w:t>注意事項：</w:t>
      </w:r>
    </w:p>
    <w:p w:rsidR="00483877" w:rsidRDefault="0014588F">
      <w:pPr>
        <w:rPr>
          <w:rFonts w:ascii="華康細黑體" w:eastAsia="華康細黑體" w:hAnsi="華康細黑體"/>
          <w:b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1.活動期間餐飲由營本部供應</w:t>
      </w:r>
    </w:p>
    <w:p w:rsidR="00483877" w:rsidRDefault="0014588F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2.活動期間務必遵守營</w:t>
      </w:r>
      <w:proofErr w:type="gramStart"/>
      <w:r>
        <w:rPr>
          <w:rFonts w:ascii="華康細黑體" w:eastAsia="華康細黑體" w:hAnsi="華康細黑體"/>
          <w:sz w:val="22"/>
          <w:szCs w:val="22"/>
        </w:rPr>
        <w:t>規</w:t>
      </w:r>
      <w:proofErr w:type="gramEnd"/>
      <w:r>
        <w:rPr>
          <w:rFonts w:ascii="華康細黑體" w:eastAsia="華康細黑體" w:hAnsi="華康細黑體"/>
          <w:sz w:val="22"/>
          <w:szCs w:val="22"/>
        </w:rPr>
        <w:t>，禁止擅自脫隊</w:t>
      </w:r>
    </w:p>
    <w:p w:rsidR="00483877" w:rsidRDefault="0014588F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3.學員請由家長親自接送以保障學員安全　(均當天來回，不過夜)</w:t>
      </w:r>
    </w:p>
    <w:p w:rsidR="00483877" w:rsidRDefault="0014588F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>4.營隊會長：</w:t>
      </w:r>
      <w:proofErr w:type="gramStart"/>
      <w:r>
        <w:rPr>
          <w:rFonts w:ascii="華康細黑體" w:eastAsia="華康細黑體" w:hAnsi="華康細黑體" w:hint="eastAsia"/>
          <w:sz w:val="22"/>
          <w:szCs w:val="22"/>
        </w:rPr>
        <w:t>羅巧映</w:t>
      </w:r>
      <w:proofErr w:type="gramEnd"/>
      <w:r w:rsidRPr="000D2AB5">
        <w:rPr>
          <w:rFonts w:ascii="MingLiU" w:eastAsia="MingLiU" w:hAnsi="MingLiU"/>
          <w:sz w:val="22"/>
          <w:szCs w:val="22"/>
        </w:rPr>
        <w:t>0977-079-998</w:t>
      </w:r>
      <w:r>
        <w:rPr>
          <w:rFonts w:ascii="華康細黑體" w:eastAsia="華康細黑體" w:hAnsi="華康細黑體"/>
          <w:sz w:val="22"/>
          <w:szCs w:val="22"/>
        </w:rPr>
        <w:t>〈9-17點〉，</w:t>
      </w:r>
      <w:r w:rsidRPr="000D2AB5">
        <w:rPr>
          <w:rFonts w:ascii="MingLiU" w:eastAsia="MingLiU" w:hAnsi="MingLiU"/>
          <w:sz w:val="22"/>
          <w:szCs w:val="22"/>
        </w:rPr>
        <w:t>mie990125@gmail.</w:t>
      </w:r>
      <w:proofErr w:type="gramStart"/>
      <w:r w:rsidRPr="000D2AB5">
        <w:rPr>
          <w:rFonts w:ascii="MingLiU" w:eastAsia="MingLiU" w:hAnsi="MingLiU"/>
          <w:sz w:val="22"/>
          <w:szCs w:val="22"/>
        </w:rPr>
        <w:t>com</w:t>
      </w:r>
      <w:proofErr w:type="gramEnd"/>
    </w:p>
    <w:p w:rsidR="00483877" w:rsidRDefault="00B87085" w:rsidP="00B87085">
      <w:pPr>
        <w:rPr>
          <w:rFonts w:ascii="華康細黑體" w:eastAsia="華康細黑體" w:hAnsi="華康細黑體"/>
          <w:sz w:val="22"/>
          <w:szCs w:val="22"/>
        </w:rPr>
      </w:pPr>
      <w:r>
        <w:rPr>
          <w:rFonts w:ascii="華康細黑體" w:eastAsia="華康細黑體" w:hAnsi="華康細黑體"/>
          <w:sz w:val="22"/>
          <w:szCs w:val="22"/>
        </w:rPr>
        <w:t xml:space="preserve"> </w:t>
      </w:r>
      <w:r w:rsidR="0014588F">
        <w:rPr>
          <w:rFonts w:ascii="華康細黑體" w:eastAsia="華康細黑體" w:hAnsi="華康細黑體"/>
          <w:sz w:val="22"/>
          <w:szCs w:val="22"/>
        </w:rPr>
        <w:t>活動詳情可搜尋</w:t>
      </w:r>
      <w:proofErr w:type="spellStart"/>
      <w:r w:rsidR="0014588F" w:rsidRPr="006A4C38">
        <w:rPr>
          <w:rFonts w:ascii="MingLiU" w:eastAsia="MingLiU" w:hAnsi="MingLiU"/>
          <w:sz w:val="22"/>
          <w:szCs w:val="22"/>
        </w:rPr>
        <w:t>fb</w:t>
      </w:r>
      <w:proofErr w:type="spellEnd"/>
      <w:r w:rsidR="0014588F">
        <w:rPr>
          <w:rFonts w:ascii="華康細黑體" w:eastAsia="華康細黑體" w:hAnsi="華康細黑體"/>
          <w:sz w:val="22"/>
          <w:szCs w:val="22"/>
        </w:rPr>
        <w:t>粉絲專頁：</w:t>
      </w:r>
      <w:proofErr w:type="gramStart"/>
      <w:r w:rsidR="0014588F">
        <w:rPr>
          <w:rFonts w:ascii="華康細黑體" w:eastAsia="華康細黑體" w:hAnsi="華康細黑體"/>
          <w:sz w:val="22"/>
          <w:szCs w:val="22"/>
        </w:rPr>
        <w:t>臺</w:t>
      </w:r>
      <w:proofErr w:type="gramEnd"/>
      <w:r w:rsidR="0014588F">
        <w:rPr>
          <w:rFonts w:ascii="華康細黑體" w:eastAsia="華康細黑體" w:hAnsi="華康細黑體"/>
          <w:sz w:val="22"/>
          <w:szCs w:val="22"/>
        </w:rPr>
        <w:t>中縣大里</w:t>
      </w:r>
      <w:proofErr w:type="gramStart"/>
      <w:r w:rsidR="0014588F">
        <w:rPr>
          <w:rFonts w:ascii="華康細黑體" w:eastAsia="華康細黑體" w:hAnsi="華康細黑體"/>
          <w:sz w:val="22"/>
          <w:szCs w:val="22"/>
        </w:rPr>
        <w:t>杙</w:t>
      </w:r>
      <w:proofErr w:type="gramEnd"/>
      <w:r w:rsidR="0014588F">
        <w:rPr>
          <w:rFonts w:ascii="華康細黑體" w:eastAsia="華康細黑體" w:hAnsi="華康細黑體"/>
          <w:sz w:val="22"/>
          <w:szCs w:val="22"/>
        </w:rPr>
        <w:t>青年文化薪傳服</w:t>
      </w:r>
      <w:bookmarkStart w:id="0" w:name="_GoBack"/>
      <w:bookmarkEnd w:id="0"/>
      <w:r w:rsidR="0014588F">
        <w:rPr>
          <w:rFonts w:ascii="華康細黑體" w:eastAsia="華康細黑體" w:hAnsi="華康細黑體"/>
          <w:sz w:val="22"/>
          <w:szCs w:val="22"/>
        </w:rPr>
        <w:t>務會寒暑假夏令營(https://www.facebook.com/dalicamp)</w:t>
      </w:r>
    </w:p>
    <w:p w:rsidR="00483877" w:rsidRDefault="0014588F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1"/>
          <w:szCs w:val="21"/>
        </w:rPr>
      </w:pPr>
      <w:r>
        <w:rPr>
          <w:rFonts w:ascii="華康細黑體" w:eastAsia="華康細黑體" w:hAnsi="華康細黑體"/>
          <w:sz w:val="21"/>
          <w:szCs w:val="21"/>
        </w:rPr>
        <w:t>備註：◎</w:t>
      </w:r>
      <w:r w:rsidR="000D2AB5">
        <w:rPr>
          <w:rFonts w:ascii="華康細黑體" w:eastAsia="華康細黑體" w:hAnsi="華康細黑體"/>
          <w:sz w:val="21"/>
          <w:szCs w:val="21"/>
        </w:rPr>
        <w:t xml:space="preserve"> </w:t>
      </w:r>
      <w:r>
        <w:rPr>
          <w:rFonts w:ascii="華康細黑體" w:eastAsia="華康細黑體" w:hAnsi="華康細黑體"/>
          <w:sz w:val="21"/>
          <w:szCs w:val="21"/>
        </w:rPr>
        <w:t>同意活動全程照相或攝影，並由本中心自行運用及保留影像使用權。</w:t>
      </w:r>
    </w:p>
    <w:p w:rsidR="00483877" w:rsidRDefault="0014588F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1"/>
          <w:szCs w:val="21"/>
        </w:rPr>
      </w:pPr>
      <w:r>
        <w:rPr>
          <w:rFonts w:ascii="華康細黑體" w:eastAsia="華康細黑體" w:hAnsi="華康細黑體"/>
          <w:sz w:val="21"/>
          <w:szCs w:val="21"/>
        </w:rPr>
        <w:t xml:space="preserve">　　　◎</w:t>
      </w:r>
      <w:r w:rsidR="000D2AB5">
        <w:rPr>
          <w:rFonts w:ascii="華康細黑體" w:eastAsia="華康細黑體" w:hAnsi="華康細黑體"/>
          <w:sz w:val="21"/>
          <w:szCs w:val="21"/>
        </w:rPr>
        <w:t xml:space="preserve"> </w:t>
      </w:r>
      <w:r>
        <w:rPr>
          <w:rFonts w:ascii="華康細黑體" w:eastAsia="華康細黑體" w:hAnsi="華康細黑體"/>
          <w:sz w:val="21"/>
          <w:szCs w:val="21"/>
        </w:rPr>
        <w:t>為方便保險作業，報名表請詳細填寫(另有需要，於備註上標示特殊的分隊需求)，並與費用一併交回。</w:t>
      </w:r>
    </w:p>
    <w:p w:rsidR="00483877" w:rsidRDefault="0014588F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1"/>
          <w:szCs w:val="21"/>
        </w:rPr>
      </w:pPr>
      <w:r>
        <w:rPr>
          <w:rFonts w:ascii="華康細黑體" w:eastAsia="華康細黑體" w:hAnsi="華康細黑體"/>
          <w:sz w:val="21"/>
          <w:szCs w:val="21"/>
        </w:rPr>
        <w:t xml:space="preserve">　　　◎</w:t>
      </w:r>
      <w:r w:rsidR="000D2AB5">
        <w:rPr>
          <w:rFonts w:ascii="華康細黑體" w:eastAsia="華康細黑體" w:hAnsi="華康細黑體"/>
          <w:sz w:val="21"/>
          <w:szCs w:val="21"/>
        </w:rPr>
        <w:t xml:space="preserve"> </w:t>
      </w:r>
      <w:r>
        <w:rPr>
          <w:rFonts w:ascii="華康細黑體" w:eastAsia="華康細黑體" w:hAnsi="華康細黑體"/>
          <w:sz w:val="21"/>
          <w:szCs w:val="21"/>
        </w:rPr>
        <w:t>報名學員於活動前一</w:t>
      </w:r>
      <w:proofErr w:type="gramStart"/>
      <w:r>
        <w:rPr>
          <w:rFonts w:ascii="華康細黑體" w:eastAsia="華康細黑體" w:hAnsi="華康細黑體"/>
          <w:sz w:val="21"/>
          <w:szCs w:val="21"/>
        </w:rPr>
        <w:t>週</w:t>
      </w:r>
      <w:proofErr w:type="gramEnd"/>
      <w:r>
        <w:rPr>
          <w:rFonts w:ascii="華康細黑體" w:eastAsia="華康細黑體" w:hAnsi="華康細黑體"/>
          <w:sz w:val="21"/>
          <w:szCs w:val="21"/>
        </w:rPr>
        <w:t>，一概不予退費，敬請多多包涵。(保險費、餐費及活動費用得預先支出)</w:t>
      </w:r>
    </w:p>
    <w:p w:rsidR="00B87085" w:rsidRDefault="00B87085">
      <w:pPr>
        <w:pBdr>
          <w:bottom w:val="single" w:sz="4" w:space="0" w:color="000000"/>
        </w:pBdr>
        <w:ind w:left="144" w:right="118"/>
        <w:jc w:val="both"/>
        <w:rPr>
          <w:rFonts w:ascii="華康細黑體" w:eastAsia="華康細黑體" w:hAnsi="華康細黑體"/>
          <w:sz w:val="22"/>
          <w:szCs w:val="22"/>
        </w:rPr>
      </w:pPr>
    </w:p>
    <w:p w:rsidR="00483877" w:rsidRDefault="0014588F">
      <w:pPr>
        <w:ind w:right="960"/>
        <w:jc w:val="center"/>
        <w:rPr>
          <w:rFonts w:ascii="華康細黑體" w:eastAsia="華康細黑體" w:hAnsi="華康細黑體"/>
          <w:sz w:val="24"/>
          <w:szCs w:val="24"/>
        </w:rPr>
      </w:pPr>
      <w:r>
        <w:rPr>
          <w:rFonts w:ascii="華康細黑體" w:eastAsia="華康細黑體" w:hAnsi="華康細黑體"/>
          <w:b/>
          <w:sz w:val="28"/>
          <w:szCs w:val="28"/>
        </w:rPr>
        <w:t xml:space="preserve">  </w:t>
      </w:r>
      <w:r>
        <w:rPr>
          <w:rFonts w:ascii="華康細黑體" w:eastAsia="華康細黑體" w:hAnsi="華康細黑體" w:hint="eastAsia"/>
          <w:b/>
          <w:sz w:val="28"/>
          <w:szCs w:val="28"/>
        </w:rPr>
        <w:t>魅力四射精靈</w:t>
      </w:r>
      <w:proofErr w:type="gramStart"/>
      <w:r>
        <w:rPr>
          <w:rFonts w:ascii="華康細黑體" w:eastAsia="華康細黑體" w:hAnsi="華康細黑體" w:hint="eastAsia"/>
          <w:b/>
          <w:sz w:val="28"/>
          <w:szCs w:val="28"/>
        </w:rPr>
        <w:t>寶可夢</w:t>
      </w:r>
      <w:proofErr w:type="gramEnd"/>
      <w:r>
        <w:rPr>
          <w:rFonts w:ascii="華康細黑體" w:eastAsia="華康細黑體" w:hAnsi="華康細黑體" w:hint="eastAsia"/>
          <w:b/>
          <w:sz w:val="28"/>
          <w:szCs w:val="28"/>
        </w:rPr>
        <w:t>華麗大賽</w:t>
      </w:r>
      <w:r>
        <w:rPr>
          <w:rFonts w:ascii="華康細黑體" w:eastAsia="華康細黑體" w:hAnsi="華康細黑體"/>
          <w:b/>
          <w:sz w:val="28"/>
          <w:szCs w:val="28"/>
        </w:rPr>
        <w:t xml:space="preserve">　夏令營活動報名表</w:t>
      </w:r>
    </w:p>
    <w:tbl>
      <w:tblPr>
        <w:tblW w:w="104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6"/>
        <w:gridCol w:w="2166"/>
        <w:gridCol w:w="851"/>
        <w:gridCol w:w="857"/>
        <w:gridCol w:w="1418"/>
        <w:gridCol w:w="1559"/>
        <w:gridCol w:w="2789"/>
      </w:tblGrid>
      <w:tr w:rsidR="00483877">
        <w:trPr>
          <w:trHeight w:val="50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姓名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班級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國小　　　年　　　　班</w:t>
            </w:r>
          </w:p>
        </w:tc>
      </w:tr>
      <w:tr w:rsidR="00483877">
        <w:trPr>
          <w:cantSplit/>
          <w:trHeight w:val="588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住址</w:t>
            </w:r>
          </w:p>
        </w:tc>
        <w:tc>
          <w:tcPr>
            <w:tcW w:w="5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生日(西元年)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 xml:space="preserve">　　　　年　　月　　日</w:t>
            </w:r>
          </w:p>
        </w:tc>
      </w:tr>
      <w:tr w:rsidR="00483877">
        <w:trPr>
          <w:trHeight w:val="58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身分證字號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電話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</w:tr>
      <w:tr w:rsidR="00483877">
        <w:trPr>
          <w:trHeight w:val="58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家長同意</w:t>
            </w:r>
            <w:r>
              <w:rPr>
                <w:rFonts w:ascii="華康細黑體" w:eastAsia="華康細黑體" w:hAnsi="華康細黑體"/>
              </w:rPr>
              <w:t>(簽名、蓋章)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緊急連絡電話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483877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</w:p>
        </w:tc>
      </w:tr>
      <w:tr w:rsidR="00483877">
        <w:trPr>
          <w:cantSplit/>
          <w:trHeight w:val="569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  <w:sz w:val="24"/>
                <w:szCs w:val="24"/>
              </w:rPr>
              <w:t>備註</w:t>
            </w:r>
          </w:p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  <w:sz w:val="24"/>
                <w:szCs w:val="24"/>
              </w:rPr>
            </w:pPr>
            <w:r>
              <w:rPr>
                <w:rFonts w:ascii="華康細黑體" w:eastAsia="華康細黑體" w:hAnsi="華康細黑體"/>
              </w:rPr>
              <w:t>(胃病、素食、氣喘、過敏…等</w:t>
            </w:r>
            <w:proofErr w:type="gramStart"/>
            <w:r>
              <w:rPr>
                <w:rFonts w:ascii="華康細黑體" w:eastAsia="華康細黑體" w:hAnsi="華康細黑體"/>
              </w:rPr>
              <w:t>）</w:t>
            </w:r>
            <w:proofErr w:type="gramEnd"/>
            <w:r>
              <w:rPr>
                <w:rFonts w:ascii="華康細黑體" w:eastAsia="華康細黑體" w:hAnsi="華康細黑體"/>
              </w:rPr>
              <w:t>)</w:t>
            </w:r>
          </w:p>
        </w:tc>
        <w:tc>
          <w:tcPr>
            <w:tcW w:w="74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877" w:rsidRDefault="0014588F">
            <w:pPr>
              <w:ind w:right="-154"/>
              <w:jc w:val="both"/>
              <w:rPr>
                <w:rFonts w:ascii="華康細黑體" w:eastAsia="華康細黑體" w:hAnsi="華康細黑體"/>
              </w:rPr>
            </w:pPr>
            <w:r>
              <w:rPr>
                <w:rFonts w:ascii="華康細黑體" w:eastAsia="華康細黑體" w:hAnsi="華康細黑體"/>
              </w:rPr>
              <w:t>未標明分隊需求，則由本會自行分隊</w:t>
            </w:r>
          </w:p>
        </w:tc>
      </w:tr>
    </w:tbl>
    <w:p w:rsidR="00483877" w:rsidRPr="00B87085" w:rsidRDefault="00483877">
      <w:pPr>
        <w:rPr>
          <w:rFonts w:ascii="華康細黑體" w:eastAsia="華康細黑體" w:hAnsi="華康細黑體"/>
          <w:sz w:val="16"/>
          <w:szCs w:val="16"/>
        </w:rPr>
      </w:pPr>
    </w:p>
    <w:sectPr w:rsidR="00483877" w:rsidRPr="00B87085" w:rsidSect="00160B3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思源黑体 CN Heavy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華康細黑體">
    <w:altName w:val="Adobe Arabic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3E9"/>
    <w:multiLevelType w:val="hybridMultilevel"/>
    <w:tmpl w:val="00000029"/>
    <w:lvl w:ilvl="0" w:tplc="491C1A1A">
      <w:start w:val="1"/>
      <w:numFmt w:val="bullet"/>
      <w:lvlText w:val="l"/>
      <w:lvlJc w:val="left"/>
      <w:pPr>
        <w:ind w:left="62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5C248A6">
      <w:start w:val="1"/>
      <w:numFmt w:val="bullet"/>
      <w:lvlText w:val="n"/>
      <w:lvlJc w:val="left"/>
      <w:pPr>
        <w:ind w:left="110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478A604">
      <w:start w:val="1"/>
      <w:numFmt w:val="bullet"/>
      <w:lvlText w:val="u"/>
      <w:lvlJc w:val="left"/>
      <w:pPr>
        <w:ind w:left="158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447FBA">
      <w:start w:val="1"/>
      <w:numFmt w:val="bullet"/>
      <w:lvlText w:val="l"/>
      <w:lvlJc w:val="left"/>
      <w:pPr>
        <w:ind w:left="206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70CFB66">
      <w:start w:val="1"/>
      <w:numFmt w:val="bullet"/>
      <w:lvlText w:val="n"/>
      <w:lvlJc w:val="left"/>
      <w:pPr>
        <w:ind w:left="254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0DE0BE40">
      <w:start w:val="1"/>
      <w:numFmt w:val="bullet"/>
      <w:lvlText w:val="u"/>
      <w:lvlJc w:val="left"/>
      <w:pPr>
        <w:ind w:left="302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94C6B72">
      <w:start w:val="1"/>
      <w:numFmt w:val="bullet"/>
      <w:lvlText w:val="l"/>
      <w:lvlJc w:val="left"/>
      <w:pPr>
        <w:ind w:left="350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56E61DCC">
      <w:start w:val="1"/>
      <w:numFmt w:val="bullet"/>
      <w:lvlText w:val="n"/>
      <w:lvlJc w:val="left"/>
      <w:pPr>
        <w:ind w:left="398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9C6C831A">
      <w:start w:val="1"/>
      <w:numFmt w:val="bullet"/>
      <w:lvlText w:val="u"/>
      <w:lvlJc w:val="left"/>
      <w:pPr>
        <w:ind w:left="4464" w:hanging="48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attachedTemplate r:id="rId1"/>
  <w:stylePaneFormatFilter w:val="0000"/>
  <w:defaultTabStop w:val="480"/>
  <w:displayHorizontalDrawingGridEvery w:val="0"/>
  <w:displayVerticalDrawingGridEvery w:val="2"/>
  <w:characterSpacingControl w:val="compressPunctuation"/>
  <w:savePreviewPicture/>
  <w:compat>
    <w:balanceSingleByteDoubleByteWidth/>
    <w:doNotExpandShiftReturn/>
    <w:adjustLineHeightInTable/>
    <w:useFELayout/>
  </w:compat>
  <w:rsids>
    <w:rsidRoot w:val="00FB1049"/>
    <w:rsid w:val="0007371F"/>
    <w:rsid w:val="000D2AB5"/>
    <w:rsid w:val="00120216"/>
    <w:rsid w:val="0014588F"/>
    <w:rsid w:val="00160B3A"/>
    <w:rsid w:val="001B737C"/>
    <w:rsid w:val="003642CD"/>
    <w:rsid w:val="003D27AD"/>
    <w:rsid w:val="00483877"/>
    <w:rsid w:val="006207D7"/>
    <w:rsid w:val="006A4C38"/>
    <w:rsid w:val="007E2B7E"/>
    <w:rsid w:val="00811D8A"/>
    <w:rsid w:val="0087163E"/>
    <w:rsid w:val="00A22518"/>
    <w:rsid w:val="00A6350A"/>
    <w:rsid w:val="00A638FF"/>
    <w:rsid w:val="00AB57B7"/>
    <w:rsid w:val="00B87085"/>
    <w:rsid w:val="00C46E1E"/>
    <w:rsid w:val="00D21119"/>
    <w:rsid w:val="00E6687D"/>
    <w:rsid w:val="00ED4891"/>
    <w:rsid w:val="00FB104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B3A"/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rsid w:val="00160B3A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160B3A"/>
    <w:pPr>
      <w:jc w:val="both"/>
      <w:outlineLvl w:val="1"/>
    </w:pPr>
    <w:rPr>
      <w:sz w:val="20"/>
      <w:szCs w:val="20"/>
    </w:rPr>
  </w:style>
  <w:style w:type="paragraph" w:styleId="3">
    <w:name w:val="heading 3"/>
    <w:uiPriority w:val="9"/>
    <w:qFormat/>
    <w:rsid w:val="00160B3A"/>
    <w:pPr>
      <w:ind w:left="1000" w:hanging="400"/>
      <w:jc w:val="both"/>
      <w:outlineLvl w:val="2"/>
    </w:pPr>
    <w:rPr>
      <w:sz w:val="20"/>
      <w:szCs w:val="20"/>
    </w:rPr>
  </w:style>
  <w:style w:type="paragraph" w:styleId="4">
    <w:name w:val="heading 4"/>
    <w:uiPriority w:val="10"/>
    <w:qFormat/>
    <w:rsid w:val="00160B3A"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rsid w:val="00160B3A"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rsid w:val="00160B3A"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rsid w:val="00160B3A"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rsid w:val="00160B3A"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rsid w:val="00160B3A"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160B3A"/>
    <w:rPr>
      <w:rFonts w:eastAsia="Times New Roman"/>
      <w:sz w:val="20"/>
      <w:szCs w:val="20"/>
    </w:rPr>
  </w:style>
  <w:style w:type="paragraph" w:styleId="a4">
    <w:name w:val="Title"/>
    <w:uiPriority w:val="6"/>
    <w:qFormat/>
    <w:rsid w:val="00160B3A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160B3A"/>
    <w:pPr>
      <w:jc w:val="center"/>
    </w:pPr>
  </w:style>
  <w:style w:type="character" w:styleId="a6">
    <w:name w:val="Subtle Emphasis"/>
    <w:uiPriority w:val="17"/>
    <w:qFormat/>
    <w:rsid w:val="00160B3A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160B3A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160B3A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160B3A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160B3A"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rsid w:val="00160B3A"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sid w:val="00160B3A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160B3A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160B3A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rsid w:val="00160B3A"/>
    <w:pPr>
      <w:ind w:left="480"/>
    </w:pPr>
  </w:style>
  <w:style w:type="paragraph" w:styleId="af0">
    <w:name w:val="TOC Heading"/>
    <w:uiPriority w:val="27"/>
    <w:unhideWhenUsed/>
    <w:qFormat/>
    <w:rsid w:val="00160B3A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160B3A"/>
    <w:pPr>
      <w:jc w:val="both"/>
    </w:pPr>
    <w:rPr>
      <w:sz w:val="20"/>
      <w:szCs w:val="20"/>
    </w:rPr>
  </w:style>
  <w:style w:type="paragraph" w:styleId="20">
    <w:name w:val="toc 2"/>
    <w:uiPriority w:val="29"/>
    <w:unhideWhenUsed/>
    <w:qFormat/>
    <w:rsid w:val="00160B3A"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rsid w:val="00160B3A"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rsid w:val="00160B3A"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rsid w:val="00160B3A"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rsid w:val="00160B3A"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rsid w:val="00160B3A"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rsid w:val="00160B3A"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rsid w:val="00160B3A"/>
    <w:pPr>
      <w:ind w:left="3400"/>
      <w:jc w:val="both"/>
    </w:pPr>
    <w:rPr>
      <w:sz w:val="20"/>
      <w:szCs w:val="20"/>
    </w:rPr>
  </w:style>
  <w:style w:type="character" w:styleId="af1">
    <w:name w:val="Hyperlink"/>
    <w:basedOn w:val="a0"/>
    <w:unhideWhenUsed/>
    <w:rsid w:val="00160B3A"/>
    <w:rPr>
      <w:color w:val="0000FF"/>
      <w:w w:val="100"/>
      <w:sz w:val="20"/>
      <w:szCs w:val="20"/>
      <w:u w:val="single"/>
      <w:shd w:val="clear" w:color="auto" w:fill="auto"/>
    </w:rPr>
  </w:style>
  <w:style w:type="paragraph" w:styleId="af2">
    <w:name w:val="header"/>
    <w:basedOn w:val="a"/>
    <w:link w:val="af3"/>
    <w:unhideWhenUsed/>
    <w:rsid w:val="00160B3A"/>
    <w:pPr>
      <w:tabs>
        <w:tab w:val="center" w:pos="4153"/>
        <w:tab w:val="right" w:pos="8306"/>
      </w:tabs>
    </w:pPr>
  </w:style>
  <w:style w:type="character" w:customStyle="1" w:styleId="af3">
    <w:name w:val="頁首 字元"/>
    <w:basedOn w:val="a0"/>
    <w:link w:val="af2"/>
    <w:rsid w:val="00160B3A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4">
    <w:name w:val="footer"/>
    <w:basedOn w:val="a"/>
    <w:link w:val="af5"/>
    <w:unhideWhenUsed/>
    <w:rsid w:val="00160B3A"/>
    <w:pPr>
      <w:tabs>
        <w:tab w:val="center" w:pos="4153"/>
        <w:tab w:val="right" w:pos="8306"/>
      </w:tabs>
    </w:pPr>
  </w:style>
  <w:style w:type="character" w:customStyle="1" w:styleId="af5">
    <w:name w:val="頁尾 字元"/>
    <w:basedOn w:val="a0"/>
    <w:link w:val="af4"/>
    <w:rsid w:val="00160B3A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af6">
    <w:name w:val="Balloon Text"/>
    <w:basedOn w:val="a"/>
    <w:link w:val="af7"/>
    <w:semiHidden/>
    <w:unhideWhenUsed/>
    <w:rsid w:val="00160B3A"/>
    <w:rPr>
      <w:rFonts w:ascii="Cambria" w:eastAsia="Cambria" w:hAnsi="Cambria"/>
      <w:sz w:val="18"/>
      <w:szCs w:val="18"/>
    </w:rPr>
  </w:style>
  <w:style w:type="character" w:customStyle="1" w:styleId="af7">
    <w:name w:val="註解方塊文字 字元"/>
    <w:basedOn w:val="a0"/>
    <w:link w:val="af6"/>
    <w:semiHidden/>
    <w:rsid w:val="00160B3A"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f8">
    <w:name w:val="Note Heading"/>
    <w:basedOn w:val="a"/>
    <w:next w:val="a"/>
    <w:link w:val="af9"/>
    <w:unhideWhenUsed/>
    <w:rsid w:val="00160B3A"/>
    <w:pPr>
      <w:jc w:val="center"/>
    </w:pPr>
    <w:rPr>
      <w:rFonts w:ascii="新細明體" w:eastAsia="新細明體" w:hAnsi="新細明體"/>
    </w:rPr>
  </w:style>
  <w:style w:type="character" w:customStyle="1" w:styleId="af9">
    <w:name w:val="註釋標題 字元"/>
    <w:basedOn w:val="a0"/>
    <w:link w:val="af8"/>
    <w:rsid w:val="00160B3A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afa">
    <w:name w:val="Closing"/>
    <w:basedOn w:val="a"/>
    <w:link w:val="afb"/>
    <w:unhideWhenUsed/>
    <w:rsid w:val="00160B3A"/>
    <w:pPr>
      <w:ind w:left="100"/>
    </w:pPr>
    <w:rPr>
      <w:rFonts w:ascii="新細明體" w:eastAsia="新細明體" w:hAnsi="新細明體"/>
    </w:rPr>
  </w:style>
  <w:style w:type="character" w:customStyle="1" w:styleId="afb">
    <w:name w:val="結語 字元"/>
    <w:basedOn w:val="a0"/>
    <w:link w:val="afa"/>
    <w:rsid w:val="00160B3A"/>
    <w:rPr>
      <w:rFonts w:ascii="新細明體" w:eastAsia="Times New Roman" w:hAnsi="新細明體"/>
      <w:w w:val="100"/>
      <w:sz w:val="20"/>
      <w:szCs w:val="20"/>
      <w:shd w:val="clear" w:color="auto" w:fill="auto"/>
    </w:rPr>
  </w:style>
  <w:style w:type="paragraph" w:styleId="Web">
    <w:name w:val="Normal (Web)"/>
    <w:basedOn w:val="a"/>
    <w:semiHidden/>
    <w:unhideWhenUsed/>
    <w:rsid w:val="00160B3A"/>
    <w:rPr>
      <w:rFonts w:ascii="新細明體" w:eastAsia="新細明體" w:hAnsi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108&#22577;&#21517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A097-8F69-4860-B96D-09A8138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108報名表.dotx</Template>
  <TotalTime>5</TotalTime>
  <Pages>2</Pages>
  <Words>156</Words>
  <Characters>890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2019-05-28T05:55:00Z</dcterms:created>
  <dcterms:modified xsi:type="dcterms:W3CDTF">2019-05-28T06:00:00Z</dcterms:modified>
</cp:coreProperties>
</file>